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86BBB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891530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A67AE5" w:rsidP="00BC3EF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BC3EFB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AE5" w:rsidRDefault="00A67AE5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22.09.2016   состоялось  координационное совещание руководителей правоохранительных органов Волжского района Самарской области  с участием  председательствующего  координационного совещания -  прокурора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начальника  О МВД России по Волжскому району  Фомина П.А.,</w:t>
      </w:r>
      <w:r w:rsidR="00D76D36">
        <w:rPr>
          <w:rFonts w:ascii="Times New Roman" w:hAnsi="Times New Roman" w:cs="Times New Roman"/>
          <w:sz w:val="28"/>
          <w:szCs w:val="28"/>
        </w:rPr>
        <w:t xml:space="preserve"> начальник УИИ </w:t>
      </w:r>
      <w:r w:rsidR="000B4C78">
        <w:rPr>
          <w:rFonts w:ascii="Times New Roman" w:hAnsi="Times New Roman" w:cs="Times New Roman"/>
          <w:sz w:val="28"/>
          <w:szCs w:val="28"/>
        </w:rPr>
        <w:t>Александровой С.Н.</w:t>
      </w:r>
      <w:r w:rsidR="00D76D36">
        <w:rPr>
          <w:rFonts w:ascii="Times New Roman" w:hAnsi="Times New Roman" w:cs="Times New Roman"/>
          <w:sz w:val="28"/>
          <w:szCs w:val="28"/>
        </w:rPr>
        <w:t>, начальник</w:t>
      </w:r>
      <w:r w:rsidR="000B4C78">
        <w:rPr>
          <w:rFonts w:ascii="Times New Roman" w:hAnsi="Times New Roman" w:cs="Times New Roman"/>
          <w:sz w:val="28"/>
          <w:szCs w:val="28"/>
        </w:rPr>
        <w:t>а</w:t>
      </w:r>
      <w:r w:rsidR="00D76D36">
        <w:rPr>
          <w:rFonts w:ascii="Times New Roman" w:hAnsi="Times New Roman" w:cs="Times New Roman"/>
          <w:sz w:val="28"/>
          <w:szCs w:val="28"/>
        </w:rPr>
        <w:t xml:space="preserve"> ОСП Волжского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CC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="001861CC">
        <w:rPr>
          <w:rFonts w:ascii="Times New Roman" w:hAnsi="Times New Roman" w:cs="Times New Roman"/>
          <w:sz w:val="28"/>
          <w:szCs w:val="28"/>
        </w:rPr>
        <w:t xml:space="preserve"> В.В.</w:t>
      </w:r>
      <w:r w:rsidR="000B4C78">
        <w:rPr>
          <w:rFonts w:ascii="Times New Roman" w:hAnsi="Times New Roman" w:cs="Times New Roman"/>
          <w:sz w:val="28"/>
          <w:szCs w:val="28"/>
        </w:rPr>
        <w:t xml:space="preserve">, начальника ОНД </w:t>
      </w:r>
      <w:proofErr w:type="spellStart"/>
      <w:r w:rsidR="000B4C7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0B4C78">
        <w:rPr>
          <w:rFonts w:ascii="Times New Roman" w:hAnsi="Times New Roman" w:cs="Times New Roman"/>
          <w:sz w:val="28"/>
          <w:szCs w:val="28"/>
        </w:rPr>
        <w:t xml:space="preserve">. Волжский УНД ГУ МЧС по Самарской области Воробьева В.П.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6D36">
        <w:rPr>
          <w:rFonts w:ascii="Times New Roman" w:hAnsi="Times New Roman" w:cs="Times New Roman"/>
          <w:sz w:val="28"/>
          <w:szCs w:val="28"/>
        </w:rPr>
        <w:t>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</w:t>
      </w:r>
      <w:r w:rsidR="000B4C78">
        <w:rPr>
          <w:rFonts w:ascii="Times New Roman" w:hAnsi="Times New Roman" w:cs="Times New Roman"/>
          <w:sz w:val="28"/>
          <w:szCs w:val="28"/>
        </w:rPr>
        <w:t>твия</w:t>
      </w:r>
      <w:proofErr w:type="gramEnd"/>
      <w:r w:rsidR="000B4C78">
        <w:rPr>
          <w:rFonts w:ascii="Times New Roman" w:hAnsi="Times New Roman" w:cs="Times New Roman"/>
          <w:sz w:val="28"/>
          <w:szCs w:val="28"/>
        </w:rPr>
        <w:t xml:space="preserve"> преступлениям,  совершаемым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местах, в том числе на улицах, а также  эффективности принимаемых  правоохранительны</w:t>
      </w:r>
      <w:r w:rsidR="00D76D36">
        <w:rPr>
          <w:rFonts w:ascii="Times New Roman" w:hAnsi="Times New Roman" w:cs="Times New Roman"/>
          <w:sz w:val="28"/>
          <w:szCs w:val="28"/>
        </w:rPr>
        <w:t>ми  органами мер по их снижению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>ия проведен анализ 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 совершаемых в общественных местах</w:t>
      </w:r>
      <w:r w:rsidR="000B4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улицах </w:t>
      </w:r>
      <w:r w:rsidR="00D93D38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к Волжскому району Самарской области. </w:t>
      </w:r>
    </w:p>
    <w:p w:rsidR="00D76D36" w:rsidRDefault="00D76D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резуль</w:t>
      </w:r>
      <w:r w:rsidR="001861CC">
        <w:rPr>
          <w:rFonts w:ascii="Times New Roman" w:hAnsi="Times New Roman" w:cs="Times New Roman"/>
          <w:sz w:val="28"/>
          <w:szCs w:val="28"/>
        </w:rPr>
        <w:t>татам  совещания  приняты  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1861CC">
        <w:rPr>
          <w:rFonts w:ascii="Times New Roman" w:hAnsi="Times New Roman" w:cs="Times New Roman"/>
          <w:sz w:val="28"/>
          <w:szCs w:val="28"/>
        </w:rPr>
        <w:t xml:space="preserve"> которые направлены на  улучшение  обстановки в данной сфере. Заинтересованным ведомствам  даны указания  о проведении соответствующих </w:t>
      </w:r>
      <w:r w:rsidR="00D93D38">
        <w:rPr>
          <w:rFonts w:ascii="Times New Roman" w:hAnsi="Times New Roman" w:cs="Times New Roman"/>
          <w:sz w:val="28"/>
          <w:szCs w:val="28"/>
        </w:rPr>
        <w:t>мероприятий</w:t>
      </w:r>
      <w:r w:rsidR="001861CC">
        <w:rPr>
          <w:rFonts w:ascii="Times New Roman" w:hAnsi="Times New Roman" w:cs="Times New Roman"/>
          <w:sz w:val="28"/>
          <w:szCs w:val="28"/>
        </w:rPr>
        <w:t>, в том числе  запланировать   на 2017 год  установку видеокамер в местах массового пребывания  граждан</w:t>
      </w:r>
      <w:r w:rsidR="00D93D38">
        <w:rPr>
          <w:rFonts w:ascii="Times New Roman" w:hAnsi="Times New Roman" w:cs="Times New Roman"/>
          <w:sz w:val="28"/>
          <w:szCs w:val="28"/>
        </w:rPr>
        <w:t>, а также на  въездах в населенные пункты Волжского района</w:t>
      </w:r>
      <w:r w:rsidR="00186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B4C78"/>
    <w:rsid w:val="00101362"/>
    <w:rsid w:val="001861CC"/>
    <w:rsid w:val="001F3462"/>
    <w:rsid w:val="00233955"/>
    <w:rsid w:val="00270892"/>
    <w:rsid w:val="002831ED"/>
    <w:rsid w:val="002F123D"/>
    <w:rsid w:val="002F14F0"/>
    <w:rsid w:val="002F6F0F"/>
    <w:rsid w:val="003A30B9"/>
    <w:rsid w:val="0041476D"/>
    <w:rsid w:val="00564AF0"/>
    <w:rsid w:val="005655C5"/>
    <w:rsid w:val="0060077C"/>
    <w:rsid w:val="00617810"/>
    <w:rsid w:val="00637596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67AE5"/>
    <w:rsid w:val="00AD6305"/>
    <w:rsid w:val="00B07E3F"/>
    <w:rsid w:val="00B251B5"/>
    <w:rsid w:val="00B2784D"/>
    <w:rsid w:val="00B959CB"/>
    <w:rsid w:val="00BC3EFB"/>
    <w:rsid w:val="00BE70E1"/>
    <w:rsid w:val="00C32F93"/>
    <w:rsid w:val="00C66F7E"/>
    <w:rsid w:val="00C86BBB"/>
    <w:rsid w:val="00CF5FE0"/>
    <w:rsid w:val="00D76D36"/>
    <w:rsid w:val="00D93D38"/>
    <w:rsid w:val="00DE0603"/>
    <w:rsid w:val="00E04824"/>
    <w:rsid w:val="00E11034"/>
    <w:rsid w:val="00E2267A"/>
    <w:rsid w:val="00E43C88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80B7-6523-4D24-9705-0BE5EEC4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2016-10-25T11:41:00Z</cp:lastPrinted>
  <dcterms:created xsi:type="dcterms:W3CDTF">2016-10-25T11:42:00Z</dcterms:created>
  <dcterms:modified xsi:type="dcterms:W3CDTF">2016-10-25T11:42:00Z</dcterms:modified>
</cp:coreProperties>
</file>