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1" w:rsidRPr="000C2779" w:rsidRDefault="00A2548C" w:rsidP="009B5B89">
      <w:pPr>
        <w:jc w:val="both"/>
        <w:rPr>
          <w:rFonts w:ascii="Times New Roman" w:hAnsi="Times New Roman" w:cs="Times New Roman"/>
          <w:sz w:val="28"/>
          <w:szCs w:val="28"/>
        </w:rPr>
      </w:pPr>
      <w:r w:rsidRPr="000C2779">
        <w:rPr>
          <w:rFonts w:ascii="Times New Roman" w:hAnsi="Times New Roman" w:cs="Times New Roman"/>
          <w:sz w:val="28"/>
          <w:szCs w:val="28"/>
        </w:rPr>
        <w:t>На территории Волжского района завершился второй этап операции «Нелегал - 2019»</w:t>
      </w:r>
    </w:p>
    <w:p w:rsidR="00A2548C" w:rsidRDefault="000C2779" w:rsidP="000C2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усиления </w:t>
      </w:r>
      <w:proofErr w:type="gramStart"/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правопорядка и общественной безопасности, пресечения правонарушений в сфере миграционного законодательства</w:t>
      </w:r>
      <w:r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</w:t>
      </w:r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МВД России по Волжскому району с 16 по 22 июля провели </w:t>
      </w:r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501E2B"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комплексной оперативно-профилактической операции «Нелегал – 2019». За семь дней акции </w:t>
      </w:r>
      <w:r w:rsidRPr="000C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правопорядка совместно с УФСБ по Самарской области, а также Центром Противодействия Экстремизму ГУ МВД России по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проверили </w:t>
      </w:r>
      <w:r w:rsidR="00E13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120 уроженцев соседних республик</w:t>
      </w:r>
      <w:r w:rsid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находящихся на обслуживаемой территории</w:t>
      </w:r>
      <w:r w:rsidR="00E13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3973" w:rsidRPr="009B5B89" w:rsidRDefault="009E6C49" w:rsidP="000C2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органов внутренних дел выявили 77 </w:t>
      </w:r>
      <w:r w:rsidR="00A4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 право</w:t>
      </w:r>
      <w:r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</w:t>
      </w:r>
      <w:r w:rsidR="00A4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</w:t>
      </w:r>
      <w:r w:rsidR="004E786D"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</w:t>
      </w:r>
      <w:r w:rsidR="00A4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трудовой деятельностью,</w:t>
      </w:r>
      <w:r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въезда, выезда и пребывания иностранных граждан на территории Российской Федерации, возбуждено одно уголовное дело </w:t>
      </w:r>
      <w:r w:rsidR="004E786D"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статье «Фиктивная постановка на учет иностранного гражданина или лица без гражданства по месту пребывания в жилом помещении в Российской Федерации», в судебно</w:t>
      </w:r>
      <w:r w:rsidR="00A4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порядке</w:t>
      </w:r>
      <w:r w:rsidR="004E786D" w:rsidRPr="004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</w:t>
      </w:r>
      <w:r w:rsidR="004E786D" w:rsidRPr="009B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выдворении за пределы страны</w:t>
      </w:r>
      <w:r w:rsidR="00A4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человек</w:t>
      </w:r>
      <w:proofErr w:type="gramEnd"/>
      <w:r w:rsidR="004E786D" w:rsidRPr="009B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Наложены административные штрафы на общую сумму 154 тысячи рублей.</w:t>
      </w:r>
    </w:p>
    <w:p w:rsidR="004E786D" w:rsidRPr="009B5B89" w:rsidRDefault="004E786D" w:rsidP="000C2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состоявшегося профилактического мер</w:t>
      </w:r>
      <w:r w:rsidR="009B5B89" w:rsidRPr="009B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было задействовано 54 сотрудника ОМВД России по Волжскому району.</w:t>
      </w:r>
    </w:p>
    <w:p w:rsidR="009B5B89" w:rsidRPr="009B5B89" w:rsidRDefault="009B5B89" w:rsidP="009B5B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5B89" w:rsidRPr="009B5B89" w:rsidSect="004F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2548C"/>
    <w:rsid w:val="000C2779"/>
    <w:rsid w:val="001E4A04"/>
    <w:rsid w:val="00362966"/>
    <w:rsid w:val="004E786D"/>
    <w:rsid w:val="004F6D61"/>
    <w:rsid w:val="00501E2B"/>
    <w:rsid w:val="00931AD3"/>
    <w:rsid w:val="009B5B89"/>
    <w:rsid w:val="009E6C49"/>
    <w:rsid w:val="00A2548C"/>
    <w:rsid w:val="00A459AB"/>
    <w:rsid w:val="00E1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2019-07-24T06:27:00Z</dcterms:created>
  <dcterms:modified xsi:type="dcterms:W3CDTF">2019-07-24T10:32:00Z</dcterms:modified>
</cp:coreProperties>
</file>